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"/>
        <w:tblW w:w="500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425"/>
        <w:gridCol w:w="3375"/>
      </w:tblGrid>
      <w:tr w:rsidR="00880783" w:rsidRPr="00AA4794" w:rsidTr="00766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65"/>
        </w:trPr>
        <w:tc>
          <w:tcPr>
            <w:tcW w:w="7521" w:type="dxa"/>
            <w:tcMar>
              <w:right w:w="288" w:type="dxa"/>
            </w:tcMar>
          </w:tcPr>
          <w:p w:rsidR="005C61E4" w:rsidRPr="00AA4794" w:rsidRDefault="009C3D5F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3CA727E0" wp14:editId="73B19D2E">
                  <wp:extent cx="4701396" cy="2846366"/>
                  <wp:effectExtent l="0" t="0" r="444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tnes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487" cy="287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7C1" w:rsidRPr="005519DE" w:rsidRDefault="001E75EC" w:rsidP="001B07C1">
            <w:pPr>
              <w:pStyle w:val="Datum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Nemusíte být fit, abyste se hýb</w:t>
            </w:r>
            <w:r w:rsidR="001B07C1"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ali,</w:t>
            </w:r>
          </w:p>
          <w:p w:rsidR="001E75EC" w:rsidRPr="005519DE" w:rsidRDefault="001E75EC" w:rsidP="001B07C1">
            <w:pPr>
              <w:pStyle w:val="Datum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musíte se hýbat, abyste byli fit.</w:t>
            </w:r>
          </w:p>
          <w:p w:rsidR="00F149DA" w:rsidRPr="005519DE" w:rsidRDefault="00F149DA" w:rsidP="001B07C1">
            <w:pPr>
              <w:pStyle w:val="Datum"/>
              <w:rPr>
                <w:rFonts w:asciiTheme="minorHAnsi" w:hAnsiTheme="minorHAnsi"/>
                <w:sz w:val="36"/>
                <w:szCs w:val="36"/>
              </w:rPr>
            </w:pPr>
            <w:r w:rsidRPr="005519DE">
              <w:rPr>
                <w:rFonts w:asciiTheme="minorHAnsi" w:hAnsiTheme="minorHAnsi"/>
                <w:sz w:val="36"/>
                <w:szCs w:val="36"/>
              </w:rPr>
              <w:t>JANa adamová</w:t>
            </w:r>
          </w:p>
          <w:p w:rsidR="00CA4433" w:rsidRPr="005519DE" w:rsidRDefault="00B430F7" w:rsidP="001B07C1">
            <w:pPr>
              <w:pStyle w:val="Nadpis1"/>
              <w:numPr>
                <w:ilvl w:val="0"/>
                <w:numId w:val="11"/>
              </w:numPr>
              <w:outlineLvl w:val="0"/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</w:pPr>
            <w:r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  <w:t>Skupinové lekce</w:t>
            </w:r>
          </w:p>
          <w:p w:rsidR="00F149DA" w:rsidRPr="005519DE" w:rsidRDefault="00CA4433" w:rsidP="001B07C1">
            <w:pPr>
              <w:pStyle w:val="Nadpis1"/>
              <w:numPr>
                <w:ilvl w:val="0"/>
                <w:numId w:val="11"/>
              </w:numPr>
              <w:outlineLvl w:val="0"/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</w:pPr>
            <w:r w:rsidRPr="005519DE"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  <w:t>osobní trénink</w:t>
            </w:r>
          </w:p>
          <w:p w:rsidR="00F149DA" w:rsidRPr="005519DE" w:rsidRDefault="00F149DA" w:rsidP="00F149DA"/>
          <w:p w:rsidR="00CA4433" w:rsidRPr="005519DE" w:rsidRDefault="006F5D8C" w:rsidP="001B07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19DE">
              <w:rPr>
                <w:b/>
                <w:sz w:val="22"/>
                <w:szCs w:val="22"/>
              </w:rPr>
              <w:t>nstruktor</w:t>
            </w:r>
            <w:r w:rsidR="00CA4433" w:rsidRPr="005519DE">
              <w:rPr>
                <w:b/>
                <w:sz w:val="22"/>
                <w:szCs w:val="22"/>
              </w:rPr>
              <w:t xml:space="preserve"> fitness</w:t>
            </w:r>
            <w:r w:rsidR="00F149DA" w:rsidRPr="005519DE">
              <w:rPr>
                <w:sz w:val="22"/>
                <w:szCs w:val="22"/>
              </w:rPr>
              <w:t xml:space="preserve"> </w:t>
            </w:r>
            <w:r w:rsidR="00F149DA" w:rsidRPr="005519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Akreditovaný rekvalifikační </w:t>
            </w:r>
            <w:proofErr w:type="gramStart"/>
            <w:r>
              <w:rPr>
                <w:i/>
                <w:sz w:val="22"/>
                <w:szCs w:val="22"/>
              </w:rPr>
              <w:t xml:space="preserve">kurz - </w:t>
            </w:r>
            <w:r w:rsidR="00F149DA" w:rsidRPr="005519DE">
              <w:rPr>
                <w:i/>
                <w:sz w:val="22"/>
                <w:szCs w:val="22"/>
              </w:rPr>
              <w:t>trenérská</w:t>
            </w:r>
            <w:proofErr w:type="gramEnd"/>
            <w:r w:rsidR="00F149DA" w:rsidRPr="005519DE">
              <w:rPr>
                <w:i/>
                <w:sz w:val="22"/>
                <w:szCs w:val="22"/>
              </w:rPr>
              <w:t xml:space="preserve"> škola FIT</w:t>
            </w:r>
            <w:r w:rsidR="001B07C1" w:rsidRPr="005519DE">
              <w:rPr>
                <w:i/>
                <w:sz w:val="22"/>
                <w:szCs w:val="22"/>
              </w:rPr>
              <w:t xml:space="preserve"> </w:t>
            </w:r>
            <w:r w:rsidR="00F149DA" w:rsidRPr="005519DE">
              <w:rPr>
                <w:i/>
                <w:sz w:val="22"/>
                <w:szCs w:val="22"/>
              </w:rPr>
              <w:t>Praha</w:t>
            </w:r>
            <w:r w:rsidR="00F149DA" w:rsidRPr="005519DE">
              <w:rPr>
                <w:sz w:val="22"/>
                <w:szCs w:val="22"/>
              </w:rPr>
              <w:t>)</w:t>
            </w:r>
            <w:r w:rsidR="00CA4433" w:rsidRPr="005519DE">
              <w:rPr>
                <w:sz w:val="22"/>
                <w:szCs w:val="22"/>
              </w:rPr>
              <w:t xml:space="preserve">, </w:t>
            </w:r>
            <w:r w:rsidR="005519DE">
              <w:rPr>
                <w:b/>
                <w:sz w:val="22"/>
                <w:szCs w:val="22"/>
              </w:rPr>
              <w:t>I</w:t>
            </w:r>
            <w:r w:rsidR="00CA4433" w:rsidRPr="005519DE">
              <w:rPr>
                <w:b/>
                <w:sz w:val="22"/>
                <w:szCs w:val="22"/>
              </w:rPr>
              <w:t xml:space="preserve">nstruktor </w:t>
            </w:r>
            <w:r w:rsidR="00F149DA" w:rsidRPr="005519DE">
              <w:rPr>
                <w:b/>
                <w:sz w:val="22"/>
                <w:szCs w:val="22"/>
              </w:rPr>
              <w:t xml:space="preserve">Funkčního tréninku </w:t>
            </w:r>
            <w:r w:rsidR="005519DE" w:rsidRPr="005519DE">
              <w:rPr>
                <w:b/>
                <w:sz w:val="22"/>
                <w:szCs w:val="22"/>
              </w:rPr>
              <w:t>TRX</w:t>
            </w:r>
            <w:r w:rsidR="005519DE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5519DE" w:rsidRPr="005519DE">
              <w:rPr>
                <w:b/>
                <w:sz w:val="22"/>
                <w:szCs w:val="22"/>
              </w:rPr>
              <w:t xml:space="preserve"> </w:t>
            </w:r>
            <w:r w:rsidR="001B07C1" w:rsidRPr="005519DE">
              <w:rPr>
                <w:b/>
                <w:sz w:val="22"/>
                <w:szCs w:val="22"/>
              </w:rPr>
              <w:t>a</w:t>
            </w:r>
            <w:r w:rsidR="00F149DA" w:rsidRPr="005519DE">
              <w:rPr>
                <w:b/>
                <w:sz w:val="22"/>
                <w:szCs w:val="22"/>
              </w:rPr>
              <w:t xml:space="preserve"> M</w:t>
            </w:r>
            <w:r w:rsidR="00CA4433" w:rsidRPr="005519DE">
              <w:rPr>
                <w:b/>
                <w:sz w:val="22"/>
                <w:szCs w:val="22"/>
              </w:rPr>
              <w:t>etody přirozeného pohybu</w:t>
            </w:r>
            <w:r w:rsidR="00F149DA" w:rsidRPr="005519DE">
              <w:rPr>
                <w:sz w:val="22"/>
                <w:szCs w:val="22"/>
              </w:rPr>
              <w:t xml:space="preserve"> (</w:t>
            </w:r>
            <w:r w:rsidR="00F149DA" w:rsidRPr="005519DE">
              <w:rPr>
                <w:i/>
                <w:sz w:val="22"/>
                <w:szCs w:val="22"/>
              </w:rPr>
              <w:t>3D</w:t>
            </w:r>
            <w:r w:rsidR="001B07C1" w:rsidRPr="005519DE">
              <w:rPr>
                <w:i/>
                <w:sz w:val="22"/>
                <w:szCs w:val="22"/>
              </w:rPr>
              <w:t xml:space="preserve"> </w:t>
            </w:r>
            <w:r w:rsidR="00457083" w:rsidRPr="005519DE">
              <w:rPr>
                <w:i/>
                <w:sz w:val="22"/>
                <w:szCs w:val="22"/>
              </w:rPr>
              <w:t>F</w:t>
            </w:r>
            <w:r w:rsidR="001B07C1" w:rsidRPr="005519DE">
              <w:rPr>
                <w:i/>
                <w:sz w:val="22"/>
                <w:szCs w:val="22"/>
              </w:rPr>
              <w:t xml:space="preserve">itness </w:t>
            </w:r>
            <w:r w:rsidR="00F149DA" w:rsidRPr="005519DE">
              <w:rPr>
                <w:i/>
                <w:sz w:val="22"/>
                <w:szCs w:val="22"/>
              </w:rPr>
              <w:t>Akademie Praha</w:t>
            </w:r>
            <w:r w:rsidR="00F149DA" w:rsidRPr="005519DE">
              <w:rPr>
                <w:sz w:val="22"/>
                <w:szCs w:val="22"/>
              </w:rPr>
              <w:t>)</w:t>
            </w:r>
            <w:r w:rsidR="001B07C1" w:rsidRPr="005519DE">
              <w:rPr>
                <w:sz w:val="22"/>
                <w:szCs w:val="22"/>
              </w:rPr>
              <w:t xml:space="preserve">, </w:t>
            </w:r>
            <w:r w:rsidR="005519DE">
              <w:rPr>
                <w:b/>
                <w:sz w:val="22"/>
                <w:szCs w:val="22"/>
              </w:rPr>
              <w:t>I</w:t>
            </w:r>
            <w:r w:rsidR="00F149DA" w:rsidRPr="005519DE">
              <w:rPr>
                <w:b/>
                <w:sz w:val="22"/>
                <w:szCs w:val="22"/>
              </w:rPr>
              <w:t xml:space="preserve">nstruktor </w:t>
            </w:r>
            <w:r w:rsidR="00CA4433" w:rsidRPr="005519DE">
              <w:rPr>
                <w:b/>
                <w:sz w:val="22"/>
                <w:szCs w:val="22"/>
              </w:rPr>
              <w:t>Jumping</w:t>
            </w:r>
            <w:r w:rsidR="00CA4433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CA4433" w:rsidRPr="005519DE">
              <w:rPr>
                <w:b/>
                <w:sz w:val="22"/>
                <w:szCs w:val="22"/>
              </w:rPr>
              <w:t xml:space="preserve"> fitness</w:t>
            </w:r>
            <w:r w:rsidR="00F149DA" w:rsidRPr="005519DE">
              <w:rPr>
                <w:sz w:val="22"/>
                <w:szCs w:val="22"/>
              </w:rPr>
              <w:t xml:space="preserve"> (</w:t>
            </w:r>
            <w:r w:rsidR="00F149DA" w:rsidRPr="005519DE">
              <w:rPr>
                <w:i/>
                <w:sz w:val="22"/>
                <w:szCs w:val="22"/>
              </w:rPr>
              <w:t>Jumping</w:t>
            </w:r>
            <w:r w:rsidR="00F149DA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F149DA" w:rsidRPr="005519DE">
              <w:rPr>
                <w:i/>
                <w:sz w:val="22"/>
                <w:szCs w:val="22"/>
              </w:rPr>
              <w:t xml:space="preserve"> </w:t>
            </w:r>
            <w:r w:rsidR="005519DE">
              <w:rPr>
                <w:i/>
                <w:sz w:val="22"/>
                <w:szCs w:val="22"/>
              </w:rPr>
              <w:t>f</w:t>
            </w:r>
            <w:r w:rsidR="00F149DA" w:rsidRPr="005519DE">
              <w:rPr>
                <w:i/>
                <w:sz w:val="22"/>
                <w:szCs w:val="22"/>
              </w:rPr>
              <w:t>itness Č</w:t>
            </w:r>
            <w:r w:rsidR="00457083" w:rsidRPr="005519DE">
              <w:rPr>
                <w:i/>
                <w:sz w:val="22"/>
                <w:szCs w:val="22"/>
              </w:rPr>
              <w:t xml:space="preserve">. </w:t>
            </w:r>
            <w:r w:rsidR="00F149DA" w:rsidRPr="005519DE">
              <w:rPr>
                <w:i/>
                <w:sz w:val="22"/>
                <w:szCs w:val="22"/>
              </w:rPr>
              <w:t>Budějovice</w:t>
            </w:r>
            <w:r w:rsidR="00F149DA" w:rsidRPr="005519DE">
              <w:rPr>
                <w:sz w:val="22"/>
                <w:szCs w:val="22"/>
              </w:rPr>
              <w:t>)</w:t>
            </w:r>
          </w:p>
          <w:p w:rsidR="00CA4433" w:rsidRPr="005519DE" w:rsidRDefault="00CA4433" w:rsidP="00CA4433">
            <w:pPr>
              <w:rPr>
                <w:sz w:val="22"/>
                <w:szCs w:val="22"/>
              </w:rPr>
            </w:pPr>
          </w:p>
          <w:p w:rsidR="005519DE" w:rsidRDefault="006F5D8C" w:rsidP="005519DE">
            <w:pPr>
              <w:pStyle w:val="Kontaktninformace"/>
              <w:spacing w:line="312" w:lineRule="auto"/>
              <w:rPr>
                <w:rStyle w:val="Hypertextovodkaz"/>
                <w:color w:val="FFFFFF" w:themeColor="background1"/>
              </w:rPr>
            </w:pPr>
            <w:r>
              <w:t xml:space="preserve">Tel: 774 122 270, </w:t>
            </w:r>
            <w:hyperlink r:id="rId11" w:history="1">
              <w:r w:rsidR="005519DE" w:rsidRPr="00B430F7">
                <w:rPr>
                  <w:rStyle w:val="Hypertextovodkaz"/>
                  <w:color w:val="FFFFFF" w:themeColor="background1"/>
                </w:rPr>
                <w:t>www.zijeme-pohybem.cz</w:t>
              </w:r>
            </w:hyperlink>
          </w:p>
          <w:p w:rsidR="007665F6" w:rsidRDefault="007665F6" w:rsidP="005519DE">
            <w:pPr>
              <w:pStyle w:val="Kontaktninformace"/>
              <w:spacing w:line="312" w:lineRule="auto"/>
              <w:rPr>
                <w:rStyle w:val="Hypertextovodkaz"/>
                <w:color w:val="FFFFFF" w:themeColor="background1"/>
                <w:sz w:val="16"/>
                <w:szCs w:val="16"/>
              </w:rPr>
            </w:pPr>
          </w:p>
          <w:p w:rsidR="007665F6" w:rsidRPr="007665F6" w:rsidRDefault="007665F6" w:rsidP="005519DE">
            <w:pPr>
              <w:pStyle w:val="Kontaktninformace"/>
              <w:spacing w:line="312" w:lineRule="auto"/>
              <w:rPr>
                <w:sz w:val="16"/>
                <w:szCs w:val="16"/>
              </w:rPr>
            </w:pPr>
          </w:p>
          <w:p w:rsidR="005519DE" w:rsidRDefault="005519DE" w:rsidP="005519DE">
            <w:pPr>
              <w:pStyle w:val="Kontaktninformace"/>
              <w:spacing w:line="312" w:lineRule="auto"/>
            </w:pPr>
          </w:p>
          <w:p w:rsidR="00CA4433" w:rsidRDefault="00CA4433" w:rsidP="00CA4433"/>
          <w:p w:rsidR="00CA4433" w:rsidRDefault="00CA4433" w:rsidP="00CA4433"/>
          <w:p w:rsidR="00CA4433" w:rsidRDefault="00CA4433" w:rsidP="00CA4433"/>
          <w:p w:rsidR="00CA4433" w:rsidRPr="00CA4433" w:rsidRDefault="00CA4433" w:rsidP="00CA4433"/>
          <w:p w:rsidR="005C61E4" w:rsidRDefault="005C61E4" w:rsidP="005C61E4">
            <w:pPr>
              <w:spacing w:after="160" w:line="312" w:lineRule="auto"/>
            </w:pPr>
          </w:p>
          <w:p w:rsidR="009C3D5F" w:rsidRDefault="009C3D5F" w:rsidP="005C61E4">
            <w:pPr>
              <w:spacing w:after="160" w:line="312" w:lineRule="auto"/>
            </w:pPr>
          </w:p>
          <w:p w:rsidR="009C3D5F" w:rsidRPr="00AA4794" w:rsidRDefault="009C3D5F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Pohybový trénink</w:t>
            </w:r>
          </w:p>
          <w:p w:rsidR="001E75EC" w:rsidRDefault="009C3D5F" w:rsidP="001E75EC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C3D5F">
              <w:rPr>
                <w:rFonts w:asciiTheme="minorHAnsi" w:hAnsiTheme="minorHAnsi"/>
                <w:sz w:val="20"/>
                <w:szCs w:val="20"/>
              </w:rPr>
              <w:t xml:space="preserve">Trénujeme pohyb, nejen svaly. </w:t>
            </w:r>
            <w:r w:rsidR="00CC2EBB" w:rsidRPr="00CC2EBB">
              <w:rPr>
                <w:rFonts w:asciiTheme="minorHAnsi" w:hAnsiTheme="minorHAnsi"/>
                <w:sz w:val="20"/>
                <w:szCs w:val="20"/>
              </w:rPr>
              <w:t>Nechte vaše tělo, ať se přirozeně hýbe. Zahoďte jednostrannost a dopřejte mu rozmanitost.</w:t>
            </w:r>
            <w:r w:rsidR="005519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7083" w:rsidRP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ondělí od 18.30</w:t>
            </w:r>
          </w:p>
          <w:p w:rsidR="005C61E4" w:rsidRPr="00AA4794" w:rsidRDefault="000007B0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C35FA9A921174EF5BF5D390C2BB394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Kruhový trénink</w:t>
            </w:r>
          </w:p>
          <w:p w:rsidR="009C3D5F" w:rsidRDefault="009C3D5F" w:rsidP="005C61E4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C3D5F">
              <w:rPr>
                <w:rFonts w:asciiTheme="minorHAnsi" w:hAnsiTheme="minorHAnsi"/>
                <w:sz w:val="20"/>
                <w:szCs w:val="20"/>
              </w:rPr>
              <w:t>Silový kondiční trénink pro zlepšení síly, vytrvalosti, držení těla, rovnováhy a flexibility. </w:t>
            </w:r>
            <w:r w:rsidR="005519DE">
              <w:rPr>
                <w:rFonts w:asciiTheme="minorHAnsi" w:hAnsiTheme="minorHAnsi"/>
                <w:sz w:val="20"/>
                <w:szCs w:val="20"/>
              </w:rPr>
              <w:t>Se zátěží i vlastní váhou.</w:t>
            </w:r>
          </w:p>
          <w:p w:rsidR="00457083" w:rsidRP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ú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terý 17.30 h. a 18.30 h.</w:t>
            </w:r>
          </w:p>
          <w:p w:rsidR="005C61E4" w:rsidRPr="00AA4794" w:rsidRDefault="000007B0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44710FC291DC4E62A8EEBFEA57A7D6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Jumping</w:t>
            </w:r>
            <w:r w:rsidRPr="005519DE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Arial Black" w:eastAsia="Arial Black" w:hAnsi="Arial Black" w:cs="Arial Black"/>
                  </mc:Fallback>
                </mc:AlternateContent>
                <w:b/>
              </w:rPr>
              <mc:AlternateContent>
                <mc:Choice Requires="w16se">
                  <w16se:symEx w16se:font="Arial Black" w16se:char="00AE"/>
                </mc:Choice>
                <mc:Fallback>
                  <w:t>®</w:t>
                </mc:Fallback>
              </mc:AlternateContent>
            </w:r>
            <w:r w:rsidRPr="005519DE">
              <w:rPr>
                <w:rFonts w:asciiTheme="minorHAnsi" w:hAnsiTheme="minorHAnsi"/>
                <w:b/>
              </w:rPr>
              <w:t xml:space="preserve"> fitness</w:t>
            </w:r>
          </w:p>
          <w:p w:rsidR="009C3D5F" w:rsidRDefault="009C3D5F" w:rsidP="005C61E4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C3D5F">
              <w:rPr>
                <w:rFonts w:asciiTheme="minorHAnsi" w:hAnsiTheme="minorHAnsi"/>
                <w:sz w:val="20"/>
                <w:szCs w:val="20"/>
              </w:rPr>
              <w:t xml:space="preserve">Dynamický a </w:t>
            </w:r>
            <w:r w:rsidR="001B07C1">
              <w:rPr>
                <w:rFonts w:asciiTheme="minorHAnsi" w:hAnsiTheme="minorHAnsi"/>
                <w:sz w:val="20"/>
                <w:szCs w:val="20"/>
              </w:rPr>
              <w:t xml:space="preserve">kondiční </w:t>
            </w:r>
            <w:r w:rsidRPr="009C3D5F">
              <w:rPr>
                <w:rFonts w:asciiTheme="minorHAnsi" w:hAnsiTheme="minorHAnsi"/>
                <w:sz w:val="20"/>
                <w:szCs w:val="20"/>
              </w:rPr>
              <w:t>trénink na Profi fitness trampolíně</w:t>
            </w:r>
            <w:r w:rsidR="005519DE">
              <w:rPr>
                <w:rFonts w:asciiTheme="minorHAnsi" w:hAnsiTheme="minorHAnsi"/>
                <w:sz w:val="20"/>
                <w:szCs w:val="20"/>
              </w:rPr>
              <w:t xml:space="preserve">. Zlepšuje fyzickou kondici a současně šetří klouby. </w:t>
            </w:r>
          </w:p>
          <w:p w:rsidR="00457083" w:rsidRP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tvrtek 18.30 h.</w:t>
            </w:r>
          </w:p>
          <w:p w:rsidR="005C61E4" w:rsidRPr="00AA4794" w:rsidRDefault="000007B0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2F46669F77824040B6AC4A0A70E7BC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F149DA" w:rsidRDefault="005C61E4" w:rsidP="00F149DA">
            <w:pPr>
              <w:pStyle w:val="Nadpis3"/>
              <w:jc w:val="left"/>
              <w:outlineLvl w:val="2"/>
              <w:rPr>
                <w:sz w:val="16"/>
                <w:szCs w:val="16"/>
              </w:rPr>
            </w:pPr>
          </w:p>
          <w:p w:rsidR="005C61E4" w:rsidRPr="00AA4794" w:rsidRDefault="005C61E4" w:rsidP="005519DE">
            <w:pPr>
              <w:pStyle w:val="Kontaktninformace"/>
            </w:pPr>
          </w:p>
        </w:tc>
      </w:tr>
    </w:tbl>
    <w:p w:rsidR="005C61E4" w:rsidRPr="00076F31" w:rsidRDefault="005C61E4" w:rsidP="00AA4794">
      <w:pPr>
        <w:pStyle w:val="Bezmezer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B0" w:rsidRDefault="000007B0" w:rsidP="005F5D5F">
      <w:pPr>
        <w:spacing w:after="0" w:line="240" w:lineRule="auto"/>
      </w:pPr>
      <w:r>
        <w:separator/>
      </w:r>
    </w:p>
  </w:endnote>
  <w:endnote w:type="continuationSeparator" w:id="0">
    <w:p w:rsidR="000007B0" w:rsidRDefault="000007B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B0" w:rsidRDefault="000007B0" w:rsidP="005F5D5F">
      <w:pPr>
        <w:spacing w:after="0" w:line="240" w:lineRule="auto"/>
      </w:pPr>
      <w:r>
        <w:separator/>
      </w:r>
    </w:p>
  </w:footnote>
  <w:footnote w:type="continuationSeparator" w:id="0">
    <w:p w:rsidR="000007B0" w:rsidRDefault="000007B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7031B"/>
    <w:multiLevelType w:val="hybridMultilevel"/>
    <w:tmpl w:val="8DE4D5E4"/>
    <w:lvl w:ilvl="0" w:tplc="3198FC1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2DA8"/>
    <w:multiLevelType w:val="hybridMultilevel"/>
    <w:tmpl w:val="91C47F60"/>
    <w:lvl w:ilvl="0" w:tplc="EE164E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5F"/>
    <w:rsid w:val="000007B0"/>
    <w:rsid w:val="000009DA"/>
    <w:rsid w:val="000168C0"/>
    <w:rsid w:val="000427C6"/>
    <w:rsid w:val="00076F31"/>
    <w:rsid w:val="000A12A2"/>
    <w:rsid w:val="00171CDD"/>
    <w:rsid w:val="00175521"/>
    <w:rsid w:val="00181FB9"/>
    <w:rsid w:val="001B07C1"/>
    <w:rsid w:val="001E75EC"/>
    <w:rsid w:val="0022594B"/>
    <w:rsid w:val="00251739"/>
    <w:rsid w:val="00261A78"/>
    <w:rsid w:val="003B6A17"/>
    <w:rsid w:val="00411532"/>
    <w:rsid w:val="004141AF"/>
    <w:rsid w:val="00457083"/>
    <w:rsid w:val="005222EE"/>
    <w:rsid w:val="00527544"/>
    <w:rsid w:val="00541BB3"/>
    <w:rsid w:val="00544732"/>
    <w:rsid w:val="005519DE"/>
    <w:rsid w:val="005C61E4"/>
    <w:rsid w:val="005F5D5F"/>
    <w:rsid w:val="00665EA1"/>
    <w:rsid w:val="006E5B0F"/>
    <w:rsid w:val="006F5D8C"/>
    <w:rsid w:val="007665F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C3D5F"/>
    <w:rsid w:val="00A03450"/>
    <w:rsid w:val="00A97C88"/>
    <w:rsid w:val="00AA4794"/>
    <w:rsid w:val="00AB3068"/>
    <w:rsid w:val="00AB58F4"/>
    <w:rsid w:val="00AF32DC"/>
    <w:rsid w:val="00B40811"/>
    <w:rsid w:val="00B430F7"/>
    <w:rsid w:val="00B46A60"/>
    <w:rsid w:val="00BC6ED1"/>
    <w:rsid w:val="00C57F20"/>
    <w:rsid w:val="00CA4433"/>
    <w:rsid w:val="00CC2EBB"/>
    <w:rsid w:val="00D16845"/>
    <w:rsid w:val="00D56FBE"/>
    <w:rsid w:val="00D751DD"/>
    <w:rsid w:val="00E3564F"/>
    <w:rsid w:val="00EC1838"/>
    <w:rsid w:val="00F149DA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E778B-05B6-44D8-A3E4-3A15060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ijeme-pohybem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FA9A921174EF5BF5D390C2BB39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BF20B-CFBF-46E9-8779-D681033AE460}"/>
      </w:docPartPr>
      <w:docPartBody>
        <w:p w:rsidR="00B066FE" w:rsidRDefault="005149EA">
          <w:pPr>
            <w:pStyle w:val="C35FA9A921174EF5BF5D390C2BB394B7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44710FC291DC4E62A8EEBFEA57A7D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91E7B-1E83-4523-9BB9-6E5D87094D53}"/>
      </w:docPartPr>
      <w:docPartBody>
        <w:p w:rsidR="00B066FE" w:rsidRDefault="005149EA">
          <w:pPr>
            <w:pStyle w:val="44710FC291DC4E62A8EEBFEA57A7D6F5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2F46669F77824040B6AC4A0A70E7B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4ECE4-5194-47B4-B385-E19DC672C8BE}"/>
      </w:docPartPr>
      <w:docPartBody>
        <w:p w:rsidR="00B066FE" w:rsidRDefault="005149EA">
          <w:pPr>
            <w:pStyle w:val="2F46669F77824040B6AC4A0A70E7BC16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EA"/>
    <w:rsid w:val="005149EA"/>
    <w:rsid w:val="006E64A2"/>
    <w:rsid w:val="00B066FE"/>
    <w:rsid w:val="00B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6F7E1D35D44203B7679F8F46DA5D2E">
    <w:name w:val="DE6F7E1D35D44203B7679F8F46DA5D2E"/>
  </w:style>
  <w:style w:type="paragraph" w:customStyle="1" w:styleId="F559B6B275774D91B50CA9D966F2D6AD">
    <w:name w:val="F559B6B275774D91B50CA9D966F2D6AD"/>
  </w:style>
  <w:style w:type="paragraph" w:customStyle="1" w:styleId="28DF5BBD367E4B6A8D1AD47360AD0876">
    <w:name w:val="28DF5BBD367E4B6A8D1AD47360AD0876"/>
  </w:style>
  <w:style w:type="paragraph" w:customStyle="1" w:styleId="E70AE26CA660438BA83B043D9BCE2F79">
    <w:name w:val="E70AE26CA660438BA83B043D9BCE2F79"/>
  </w:style>
  <w:style w:type="paragraph" w:customStyle="1" w:styleId="326B61BD285E4CF39D5F359A57818E80">
    <w:name w:val="326B61BD285E4CF39D5F359A57818E80"/>
  </w:style>
  <w:style w:type="paragraph" w:customStyle="1" w:styleId="C35FA9A921174EF5BF5D390C2BB394B7">
    <w:name w:val="C35FA9A921174EF5BF5D390C2BB394B7"/>
  </w:style>
  <w:style w:type="paragraph" w:customStyle="1" w:styleId="2FD6B5FEBE5C49839B2B00E3BFD73847">
    <w:name w:val="2FD6B5FEBE5C49839B2B00E3BFD73847"/>
  </w:style>
  <w:style w:type="paragraph" w:customStyle="1" w:styleId="44710FC291DC4E62A8EEBFEA57A7D6F5">
    <w:name w:val="44710FC291DC4E62A8EEBFEA57A7D6F5"/>
  </w:style>
  <w:style w:type="paragraph" w:customStyle="1" w:styleId="12A8446767CB4632A3108361FF6D8711">
    <w:name w:val="12A8446767CB4632A3108361FF6D8711"/>
  </w:style>
  <w:style w:type="paragraph" w:customStyle="1" w:styleId="2F46669F77824040B6AC4A0A70E7BC16">
    <w:name w:val="2F46669F77824040B6AC4A0A70E7BC16"/>
  </w:style>
  <w:style w:type="paragraph" w:customStyle="1" w:styleId="F383A0EC3FB74C8EB5CAF4F55C43F4ED">
    <w:name w:val="F383A0EC3FB74C8EB5CAF4F55C43F4ED"/>
  </w:style>
  <w:style w:type="paragraph" w:customStyle="1" w:styleId="B2F63AAC2C3C47F390EFB1F88FF5BA68">
    <w:name w:val="B2F63AAC2C3C47F390EFB1F88FF5BA68"/>
  </w:style>
  <w:style w:type="paragraph" w:customStyle="1" w:styleId="C2DE2B83E1554E24B7AB288F0EEF52B4">
    <w:name w:val="C2DE2B83E1554E24B7AB288F0EEF52B4"/>
  </w:style>
  <w:style w:type="paragraph" w:customStyle="1" w:styleId="CD86CFC94F2E40C6B8DA88FC1E55AF30">
    <w:name w:val="CD86CFC94F2E40C6B8DA88FC1E55AF30"/>
  </w:style>
  <w:style w:type="paragraph" w:customStyle="1" w:styleId="74FDF859AA774EDC81A6166BA7642C60">
    <w:name w:val="74FDF859AA774EDC81A6166BA7642C60"/>
  </w:style>
  <w:style w:type="paragraph" w:customStyle="1" w:styleId="85FA1B71BF404D2F896B3F2B25540227">
    <w:name w:val="85FA1B71BF404D2F896B3F2B25540227"/>
  </w:style>
  <w:style w:type="paragraph" w:customStyle="1" w:styleId="E113B7C9C3BE444291FE48BD7E9A82F5">
    <w:name w:val="E113B7C9C3BE444291FE48BD7E9A82F5"/>
  </w:style>
  <w:style w:type="paragraph" w:customStyle="1" w:styleId="CB08A1B2B3894DEBADEC08814D64341F">
    <w:name w:val="CB08A1B2B3894DEBADEC08814D64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události.dotx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Blahova</cp:lastModifiedBy>
  <cp:revision>2</cp:revision>
  <cp:lastPrinted>2019-11-07T06:27:00Z</cp:lastPrinted>
  <dcterms:created xsi:type="dcterms:W3CDTF">2019-11-07T06:29:00Z</dcterms:created>
  <dcterms:modified xsi:type="dcterms:W3CDTF">2019-11-07T06:29:00Z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